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2C" w:rsidRDefault="00D05E2C" w:rsidP="00D05E2C">
      <w:r>
        <w:rPr>
          <w:noProof/>
        </w:rPr>
        <w:drawing>
          <wp:inline distT="0" distB="0" distL="0" distR="0" wp14:anchorId="105F65C5" wp14:editId="36CFDE47">
            <wp:extent cx="2322581" cy="725425"/>
            <wp:effectExtent l="0" t="0" r="1905" b="0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 FRANCE RVB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2C" w:rsidRDefault="00D05E2C" w:rsidP="00D05E2C"/>
    <w:p w:rsidR="0047559C" w:rsidRPr="0047559C" w:rsidRDefault="0047559C" w:rsidP="0047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47559C">
        <w:rPr>
          <w:b/>
          <w:sz w:val="28"/>
        </w:rPr>
        <w:t xml:space="preserve">Fiche – </w:t>
      </w:r>
      <w:r w:rsidR="00D87D3F">
        <w:rPr>
          <w:b/>
          <w:sz w:val="28"/>
        </w:rPr>
        <w:t>Liste des informations à collecter sur le contexte du marché</w:t>
      </w:r>
      <w:r w:rsidR="00644AF6">
        <w:rPr>
          <w:b/>
          <w:sz w:val="28"/>
        </w:rPr>
        <w:br/>
      </w:r>
      <w:r w:rsidR="00644AF6" w:rsidRPr="00644AF6">
        <w:rPr>
          <w:i/>
          <w:sz w:val="20"/>
        </w:rPr>
        <w:t>Ressource du livre « Créer mon entreprise en 6 semaines »</w:t>
      </w:r>
      <w:r w:rsidR="00644AF6" w:rsidRPr="00644AF6">
        <w:rPr>
          <w:b/>
          <w:sz w:val="20"/>
        </w:rPr>
        <w:t xml:space="preserve"> </w:t>
      </w:r>
      <w:r w:rsidR="00644AF6" w:rsidRPr="00644AF6">
        <w:rPr>
          <w:b/>
          <w:i/>
          <w:sz w:val="20"/>
          <w:szCs w:val="20"/>
        </w:rPr>
        <w:t xml:space="preserve">- </w:t>
      </w:r>
      <w:hyperlink r:id="rId6" w:history="1">
        <w:r w:rsidR="00644AF6" w:rsidRPr="00644AF6">
          <w:rPr>
            <w:rStyle w:val="Lienhypertexte"/>
            <w:rFonts w:cs="Arial"/>
            <w:i/>
            <w:sz w:val="20"/>
            <w:szCs w:val="20"/>
          </w:rPr>
          <w:t>http://www.lextenso-editions.fr/ouvrages/document/233818139</w:t>
        </w:r>
      </w:hyperlink>
      <w:r w:rsidR="00644AF6">
        <w:rPr>
          <w:rFonts w:ascii="Arial" w:hAnsi="Arial" w:cs="Arial"/>
          <w:sz w:val="21"/>
          <w:szCs w:val="21"/>
        </w:rPr>
        <w:t xml:space="preserve"> </w:t>
      </w:r>
    </w:p>
    <w:p w:rsidR="005926D0" w:rsidRDefault="005926D0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87D3F" w:rsidRPr="00D87D3F" w:rsidTr="00D05E2C">
        <w:trPr>
          <w:trHeight w:val="655"/>
        </w:trPr>
        <w:tc>
          <w:tcPr>
            <w:tcW w:w="10343" w:type="dxa"/>
            <w:shd w:val="clear" w:color="auto" w:fill="8064A2" w:themeFill="accent4"/>
            <w:vAlign w:val="center"/>
          </w:tcPr>
          <w:p w:rsidR="00D87D3F" w:rsidRPr="00D87D3F" w:rsidRDefault="00D87D3F" w:rsidP="00D87D3F">
            <w:pPr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87D3F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Le marché en général</w:t>
            </w:r>
          </w:p>
        </w:tc>
      </w:tr>
      <w:tr w:rsidR="00D87D3F" w:rsidRPr="00B43368" w:rsidTr="00D87D3F">
        <w:trPr>
          <w:trHeight w:val="5810"/>
        </w:trPr>
        <w:tc>
          <w:tcPr>
            <w:tcW w:w="10343" w:type="dxa"/>
            <w:vAlign w:val="center"/>
          </w:tcPr>
          <w:p w:rsidR="00D87D3F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Accentuation"/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Les chiffres clés </w:t>
            </w:r>
            <w:r w:rsidRPr="00B43368">
              <w:rPr>
                <w:rStyle w:val="Accentuation"/>
                <w:rFonts w:asciiTheme="minorHAnsi" w:hAnsiTheme="minorHAnsi"/>
                <w:bCs/>
                <w:sz w:val="20"/>
                <w:szCs w:val="20"/>
              </w:rPr>
              <w:t>(</w:t>
            </w:r>
            <w:r w:rsidRPr="00B43368">
              <w:rPr>
                <w:rStyle w:val="Accentuation"/>
                <w:rFonts w:asciiTheme="minorHAnsi" w:hAnsiTheme="minorHAnsi"/>
                <w:sz w:val="20"/>
                <w:szCs w:val="20"/>
              </w:rPr>
              <w:t>N</w:t>
            </w:r>
            <w:r w:rsidRPr="00B43368">
              <w:rPr>
                <w:rStyle w:val="Accentuation"/>
                <w:rFonts w:asciiTheme="minorHAnsi" w:hAnsiTheme="minorHAnsi"/>
                <w:color w:val="000000"/>
                <w:sz w:val="20"/>
                <w:szCs w:val="20"/>
              </w:rPr>
              <w:t>ombre d’entreprises, Nombre de créations d’entreprises de ce secteur…)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L’évolution du marché </w:t>
            </w:r>
            <w:r w:rsidRPr="00B4336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B43368">
              <w:rPr>
                <w:rStyle w:val="Accentuation"/>
                <w:rFonts w:asciiTheme="minorHAnsi" w:hAnsiTheme="minorHAnsi"/>
                <w:color w:val="000000"/>
                <w:sz w:val="20"/>
                <w:szCs w:val="20"/>
              </w:rPr>
              <w:t>Evolution du marché depuis 3 ans, Perspectives d’évolution du marché à moyen terme​…)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La segmentation du marché </w:t>
            </w:r>
            <w:r w:rsidRPr="00B43368">
              <w:rPr>
                <w:rStyle w:val="lev"/>
                <w:rFonts w:asciiTheme="minorHAnsi" w:hAnsiTheme="minorHAnsi"/>
                <w:i/>
                <w:color w:val="000000"/>
                <w:sz w:val="20"/>
                <w:szCs w:val="20"/>
              </w:rPr>
              <w:t>(local, régional, national / concentré ou avec beaucoup d’acteurs / …)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Les conditions d’accès au marché et les différents facteurs législatifs, les évolutions réglementaires éventuelles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Les tendances d’évolution du marché</w:t>
            </w:r>
            <w:r w:rsidRPr="00B433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à prendre en considération pour votre projet, notamment sa maturité 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Les tendances marketing, sociétales, technologiques</w:t>
            </w:r>
            <w:r w:rsidRPr="00B433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sur ce marché </w:t>
            </w:r>
            <w:r w:rsidRPr="00B4336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(le « local », la personnalisation, le « drive », le partage, …)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Les innovations du marché et les facteurs technologiques 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 xml:space="preserve">Le cas échéant, l'environnement politique qui peut influer sur le marché </w:t>
            </w:r>
            <w:r w:rsidRPr="00B43368">
              <w:rPr>
                <w:rStyle w:val="lev"/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r w:rsidRPr="00B4336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réglementations à venir ou supprimées, présence ou pas de lobbying, présence ou pas de militants syndicaux forts sur ce marché, de politique régionale favorable ou non...etc.)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i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 xml:space="preserve">Le cas échéant, les facteurs économiques qui influent sur le marché </w:t>
            </w:r>
            <w:r w:rsidRPr="00B43368">
              <w:rPr>
                <w:rStyle w:val="lev"/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r w:rsidRPr="00B4336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augmentation du SMIC qui redonne du pouvoir d'achat, de l'évolution des taux d'intérêt qui permettent d'emprunter plus ou moins facilement, du taux d'inflation, de la confiance en l'avenir des clients...etc.)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 cas échéant, les facteurs environnementaux et écologiques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 xml:space="preserve">Les éléments financiers du marché </w:t>
            </w:r>
            <w:r w:rsidRPr="00B43368">
              <w:rPr>
                <w:rStyle w:val="lev"/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r w:rsidRPr="00B4336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Chiffre d’affaires (CA) du secteur, Marge brute en % du CA ; Résultat courant en % du CA ; Crédit fournisseurs en jours ; Rotation stocks en jours ; Besoin en fonds de roulement en jours de CA…)</w:t>
            </w:r>
          </w:p>
        </w:tc>
      </w:tr>
      <w:tr w:rsidR="00D87D3F" w:rsidRPr="00D87D3F" w:rsidTr="00D05E2C">
        <w:trPr>
          <w:trHeight w:val="742"/>
        </w:trPr>
        <w:tc>
          <w:tcPr>
            <w:tcW w:w="10343" w:type="dxa"/>
            <w:shd w:val="clear" w:color="auto" w:fill="8064A2" w:themeFill="accent4"/>
            <w:vAlign w:val="center"/>
          </w:tcPr>
          <w:p w:rsidR="00D87D3F" w:rsidRPr="00D87D3F" w:rsidRDefault="00D87D3F" w:rsidP="00D87D3F">
            <w:pPr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bookmarkStart w:id="0" w:name="_GoBack"/>
            <w:r w:rsidRPr="00D87D3F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Les clients</w:t>
            </w:r>
          </w:p>
        </w:tc>
      </w:tr>
      <w:bookmarkEnd w:id="0"/>
      <w:tr w:rsidR="00D87D3F" w:rsidRPr="00B43368" w:rsidTr="00D87D3F">
        <w:trPr>
          <w:trHeight w:val="3918"/>
        </w:trPr>
        <w:tc>
          <w:tcPr>
            <w:tcW w:w="10343" w:type="dxa"/>
            <w:vAlign w:val="center"/>
          </w:tcPr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Nombre de clients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Panier moyen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 mode habituel de distribution pour les offres de ce marché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 profil de la clientèle </w:t>
            </w:r>
            <w:r w:rsidRPr="00B43368">
              <w:rPr>
                <w:rStyle w:val="lev"/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Age, sexe, catégorie socioprofessionnelle, comportements, revenus, conditions de vie, éducation…. Tout ce qui peut vous aider à définir la segmentation de votre clientèle…)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 xml:space="preserve">Le comportement de la clientèle </w:t>
            </w:r>
            <w:r w:rsidRPr="00B43368">
              <w:rPr>
                <w:rStyle w:val="lev"/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Les habitudes de consommation de la clientèle – Les comportements d’achat de la clientèle - Les </w:t>
            </w:r>
            <w:hyperlink r:id="rId7" w:anchor="MOtivation" w:tgtFrame="_blank" w:history="1">
              <w:r w:rsidRPr="00B43368">
                <w:rPr>
                  <w:rStyle w:val="lev"/>
                  <w:rFonts w:asciiTheme="minorHAnsi" w:hAnsiTheme="minorHAnsi"/>
                  <w:i/>
                  <w:color w:val="000000"/>
                  <w:sz w:val="20"/>
                  <w:szCs w:val="20"/>
                </w:rPr>
                <w:t>motivations </w:t>
              </w:r>
            </w:hyperlink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d'achats - Leur processus d'achat - Leur localisation - Leur </w:t>
            </w:r>
            <w:hyperlink r:id="rId8" w:anchor="Prix" w:tgtFrame="_blank" w:history="1">
              <w:r w:rsidRPr="00B43368">
                <w:rPr>
                  <w:rStyle w:val="lev"/>
                  <w:rFonts w:asciiTheme="minorHAnsi" w:hAnsiTheme="minorHAnsi"/>
                  <w:i/>
                  <w:color w:val="000000"/>
                  <w:sz w:val="20"/>
                  <w:szCs w:val="20"/>
                </w:rPr>
                <w:t>prix </w:t>
              </w:r>
            </w:hyperlink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psychologique - Sont-ils fidèles sur ce marché à leur fournisseur habituel ?)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Style w:val="lev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L'influence des clients (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Quelle influence les clients peuvent-ils avoir sur le marché ? Sur les prix ? Sur le produit ? Sont-ils fidèles ou pas ? Ont-ils l’habitude de négocier ? ...)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Les tendances de consommation</w:t>
            </w:r>
          </w:p>
        </w:tc>
      </w:tr>
      <w:tr w:rsidR="00D87D3F" w:rsidRPr="00D87D3F" w:rsidTr="00D05E2C">
        <w:trPr>
          <w:trHeight w:val="701"/>
        </w:trPr>
        <w:tc>
          <w:tcPr>
            <w:tcW w:w="10343" w:type="dxa"/>
            <w:shd w:val="clear" w:color="auto" w:fill="8064A2" w:themeFill="accent4"/>
            <w:vAlign w:val="center"/>
          </w:tcPr>
          <w:p w:rsidR="00D87D3F" w:rsidRPr="00D87D3F" w:rsidRDefault="00D87D3F" w:rsidP="00D87D3F">
            <w:pPr>
              <w:rPr>
                <w:rFonts w:cstheme="minorHAnsi"/>
                <w:b/>
                <w:color w:val="FFFFFF" w:themeColor="background1"/>
              </w:rPr>
            </w:pPr>
            <w:r w:rsidRPr="00D87D3F">
              <w:rPr>
                <w:rFonts w:cstheme="minorHAnsi"/>
                <w:b/>
                <w:color w:val="FFFFFF" w:themeColor="background1"/>
              </w:rPr>
              <w:lastRenderedPageBreak/>
              <w:t>Les principaux acteurs du marché (= vos concurrents)</w:t>
            </w:r>
          </w:p>
        </w:tc>
      </w:tr>
      <w:tr w:rsidR="00D87D3F" w:rsidRPr="00B43368" w:rsidTr="00D87D3F">
        <w:trPr>
          <w:trHeight w:val="5942"/>
        </w:trPr>
        <w:tc>
          <w:tcPr>
            <w:tcW w:w="10343" w:type="dxa"/>
            <w:vAlign w:val="center"/>
          </w:tcPr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Qui sont-ils ?</w:t>
            </w: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 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Ne collectez d'informations que sur les principaux acteurs qui vous concernent ou sur des catégories d'acteurs (par exemple, les bijoux fantaisies / les bijoux moyenne gamme / les bijoux haut de gamme).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Quelle est leur offre </w:t>
            </w: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(en synthèse) </w:t>
            </w: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?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Quel est leur positionnement 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Que font-ils de particulièrement efficace ?</w:t>
            </w: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 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(Leur communication, leur tarification, leur relation-clients...)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Si possible, quelle est leur part de marché ?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Quelle est leur stratégie de développement ?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Quels sont les futurs entrants possibles ?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Comment pourraient-ils réagir face à votre entrée sur le marché ?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Comment ces acteurs sont-ils organisés ? </w:t>
            </w: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Sont-ils regroupés ou pas ? Y-a-t-il de nombreux petits acteurs qui proposent une offre similaire ou uniquement quelques grands acteurs ? 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 coût de changement de fournisseur est-il élevé ou pas pour les clients ?</w:t>
            </w: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 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En termes de nouveaux apprentissages (apprendre le fonctionnement d'une nouvelle box internet par exemple), de logistique (renvoyer son équipement actuel et aller chercher le nouveau à la Poste par exemple), financier (payer des frais de résiliation) ...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43368">
              <w:rPr>
                <w:rStyle w:val="lev"/>
                <w:rFonts w:asciiTheme="minorHAnsi" w:hAnsiTheme="minorHAnsi"/>
                <w:sz w:val="20"/>
                <w:szCs w:val="20"/>
              </w:rPr>
              <w:t>Quels sont les produits ou services de substitution (= les concurrents indirects)</w:t>
            </w:r>
            <w:r w:rsidRPr="00B43368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 xml:space="preserve"> (par exemple, les systèmes de conférences à distance sont, dans une certaine mesure, des concurrents du train ou de l’avion puisqu’ils permettent de se réunir sans se déplacer)</w:t>
            </w:r>
          </w:p>
        </w:tc>
      </w:tr>
      <w:tr w:rsidR="00D87D3F" w:rsidRPr="00D87D3F" w:rsidTr="00D05E2C">
        <w:trPr>
          <w:trHeight w:val="838"/>
        </w:trPr>
        <w:tc>
          <w:tcPr>
            <w:tcW w:w="10343" w:type="dxa"/>
            <w:shd w:val="clear" w:color="auto" w:fill="8064A2" w:themeFill="accent4"/>
            <w:vAlign w:val="center"/>
          </w:tcPr>
          <w:p w:rsidR="00D87D3F" w:rsidRPr="00D87D3F" w:rsidRDefault="00D87D3F" w:rsidP="00D87D3F">
            <w:pPr>
              <w:rPr>
                <w:rFonts w:cstheme="minorHAnsi"/>
                <w:b/>
                <w:color w:val="FFFFFF" w:themeColor="background1"/>
              </w:rPr>
            </w:pPr>
            <w:r w:rsidRPr="00D87D3F">
              <w:rPr>
                <w:rFonts w:cstheme="minorHAnsi"/>
                <w:b/>
                <w:color w:val="FFFFFF" w:themeColor="background1"/>
              </w:rPr>
              <w:t>Autres informations importantes pour votre projet</w:t>
            </w:r>
          </w:p>
        </w:tc>
      </w:tr>
      <w:tr w:rsidR="00D87D3F" w:rsidRPr="00B43368" w:rsidTr="00D87D3F">
        <w:trPr>
          <w:trHeight w:val="1970"/>
        </w:trPr>
        <w:tc>
          <w:tcPr>
            <w:tcW w:w="10343" w:type="dxa"/>
            <w:vAlign w:val="center"/>
          </w:tcPr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Les fournisseurs sont-ils influents ? Ont-ils un fort pouvoir de négociation (par exemple car ils sont peu nombreux)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Y a-t-il des partenaires incontournables ?</w:t>
            </w:r>
          </w:p>
          <w:p w:rsidR="00D87D3F" w:rsidRPr="00B43368" w:rsidRDefault="00D87D3F" w:rsidP="00D87D3F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00" w:hanging="221"/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</w:pPr>
            <w:r w:rsidRPr="00B43368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</w:tr>
    </w:tbl>
    <w:p w:rsidR="005926D0" w:rsidRDefault="005926D0"/>
    <w:sectPr w:rsidR="005926D0" w:rsidSect="008963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CC6"/>
    <w:multiLevelType w:val="hybridMultilevel"/>
    <w:tmpl w:val="8D10FF64"/>
    <w:lvl w:ilvl="0" w:tplc="30269F76">
      <w:start w:val="19"/>
      <w:numFmt w:val="bullet"/>
      <w:lvlText w:val="-"/>
      <w:lvlJc w:val="left"/>
      <w:pPr>
        <w:ind w:left="3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613"/>
    <w:multiLevelType w:val="hybridMultilevel"/>
    <w:tmpl w:val="1730CBCA"/>
    <w:lvl w:ilvl="0" w:tplc="336AD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0"/>
    <w:rsid w:val="002848A3"/>
    <w:rsid w:val="0047559C"/>
    <w:rsid w:val="004B396E"/>
    <w:rsid w:val="005926D0"/>
    <w:rsid w:val="00644AF6"/>
    <w:rsid w:val="006858B0"/>
    <w:rsid w:val="006A68A8"/>
    <w:rsid w:val="0081161B"/>
    <w:rsid w:val="00896390"/>
    <w:rsid w:val="00C06F6D"/>
    <w:rsid w:val="00D05E2C"/>
    <w:rsid w:val="00D87D3F"/>
    <w:rsid w:val="00DE4936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8214-CD5D-4B44-9EF7-22DF3C4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926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926D0"/>
  </w:style>
  <w:style w:type="character" w:styleId="Lienhypertexte">
    <w:name w:val="Hyperlink"/>
    <w:basedOn w:val="Policepardfaut"/>
    <w:uiPriority w:val="99"/>
    <w:unhideWhenUsed/>
    <w:rsid w:val="00644A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3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8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7D3F"/>
    <w:rPr>
      <w:b/>
      <w:bCs/>
    </w:rPr>
  </w:style>
  <w:style w:type="character" w:styleId="Accentuation">
    <w:name w:val="Emphasis"/>
    <w:basedOn w:val="Policepardfaut"/>
    <w:uiPriority w:val="20"/>
    <w:qFormat/>
    <w:rsid w:val="00D87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builder.cci.fr/guide-creation/letude-de-marche/agir-comprendre-les-cli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iness-builder.cci.fr/guide-creation/letude-de-marche/agir-comprendre-les-cl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tenso-editions.fr/ouvrages/document/23381813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4</cp:revision>
  <dcterms:created xsi:type="dcterms:W3CDTF">2018-11-27T14:44:00Z</dcterms:created>
  <dcterms:modified xsi:type="dcterms:W3CDTF">2020-04-08T13:30:00Z</dcterms:modified>
</cp:coreProperties>
</file>